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E0" w:rsidRPr="00A74B66" w:rsidRDefault="00EF64E0" w:rsidP="005E543B">
      <w:pPr>
        <w:bidi/>
        <w:rPr>
          <w:rFonts w:asciiTheme="minorBidi" w:hAnsiTheme="minorBidi"/>
          <w:b/>
          <w:bCs/>
          <w:color w:val="000000" w:themeColor="text1"/>
          <w:sz w:val="36"/>
          <w:szCs w:val="36"/>
        </w:rPr>
      </w:pPr>
    </w:p>
    <w:p w:rsidR="002A250D" w:rsidRPr="00A74B66" w:rsidRDefault="008A6C3A" w:rsidP="002A250D">
      <w:pPr>
        <w:bidi/>
        <w:jc w:val="center"/>
        <w:rPr>
          <w:rFonts w:asciiTheme="minorBidi" w:hAnsiTheme="minorBidi"/>
          <w:b/>
          <w:bCs/>
          <w:color w:val="000000" w:themeColor="text1"/>
          <w:sz w:val="36"/>
          <w:szCs w:val="36"/>
          <w:rtl/>
        </w:rPr>
      </w:pPr>
      <w:r w:rsidRPr="00A74B66">
        <w:rPr>
          <w:rFonts w:asciiTheme="minorBidi" w:hAnsiTheme="minorBidi"/>
          <w:b/>
          <w:bCs/>
          <w:color w:val="000000" w:themeColor="text1"/>
          <w:sz w:val="36"/>
          <w:szCs w:val="36"/>
          <w:rtl/>
        </w:rPr>
        <w:t xml:space="preserve">ـــ  </w:t>
      </w:r>
      <w:r w:rsidR="005E543B" w:rsidRPr="00A74B66">
        <w:rPr>
          <w:rFonts w:asciiTheme="minorBidi" w:eastAsia="Calibri" w:hAnsiTheme="minorBidi" w:hint="cs"/>
          <w:b/>
          <w:bCs/>
          <w:sz w:val="36"/>
          <w:szCs w:val="36"/>
          <w:rtl/>
          <w:lang w:val="hr-HR"/>
        </w:rPr>
        <w:t>ملخص بحث</w:t>
      </w:r>
      <w:r w:rsidR="005E543B" w:rsidRPr="00A74B66">
        <w:rPr>
          <w:rFonts w:asciiTheme="minorBidi" w:eastAsia="Calibri" w:hAnsiTheme="minorBidi"/>
          <w:b/>
          <w:bCs/>
          <w:sz w:val="36"/>
          <w:szCs w:val="36"/>
          <w:rtl/>
          <w:lang w:val="hr-HR" w:bidi="ar-EG"/>
        </w:rPr>
        <w:t xml:space="preserve"> </w:t>
      </w:r>
      <w:r w:rsidRPr="00A74B66">
        <w:rPr>
          <w:rFonts w:asciiTheme="minorBidi" w:hAnsiTheme="minorBidi"/>
          <w:b/>
          <w:bCs/>
          <w:color w:val="000000" w:themeColor="text1"/>
          <w:sz w:val="36"/>
          <w:szCs w:val="36"/>
          <w:rtl/>
        </w:rPr>
        <w:t>د</w:t>
      </w:r>
      <w:r w:rsidR="005E543B" w:rsidRPr="00A74B66">
        <w:rPr>
          <w:rFonts w:asciiTheme="minorBidi" w:hAnsiTheme="minorBidi" w:hint="cs"/>
          <w:b/>
          <w:bCs/>
          <w:color w:val="000000" w:themeColor="text1"/>
          <w:sz w:val="36"/>
          <w:szCs w:val="36"/>
          <w:rtl/>
          <w:lang w:bidi="ar-OM"/>
        </w:rPr>
        <w:t xml:space="preserve">. </w:t>
      </w:r>
      <w:r w:rsidRPr="00A74B66">
        <w:rPr>
          <w:rFonts w:asciiTheme="minorBidi" w:hAnsiTheme="minorBidi"/>
          <w:b/>
          <w:bCs/>
          <w:color w:val="000000" w:themeColor="text1"/>
          <w:sz w:val="36"/>
          <w:szCs w:val="36"/>
          <w:rtl/>
        </w:rPr>
        <w:t xml:space="preserve"> إدريس الفهري</w:t>
      </w:r>
      <w:r w:rsidRPr="00A74B66">
        <w:rPr>
          <w:rFonts w:asciiTheme="minorBidi" w:hAnsiTheme="minorBidi"/>
          <w:b/>
          <w:bCs/>
          <w:color w:val="000000" w:themeColor="text1"/>
          <w:sz w:val="36"/>
          <w:szCs w:val="36"/>
        </w:rPr>
        <w:t xml:space="preserve"> </w:t>
      </w:r>
      <w:r w:rsidR="002A250D" w:rsidRPr="00A74B66">
        <w:rPr>
          <w:rFonts w:asciiTheme="minorBidi" w:hAnsiTheme="minorBidi"/>
          <w:b/>
          <w:bCs/>
          <w:color w:val="000000" w:themeColor="text1"/>
          <w:sz w:val="36"/>
          <w:szCs w:val="36"/>
          <w:rtl/>
          <w:lang w:bidi="ar-OM"/>
        </w:rPr>
        <w:t xml:space="preserve">، </w:t>
      </w:r>
      <w:r w:rsidR="002A250D" w:rsidRPr="00A74B66">
        <w:rPr>
          <w:rFonts w:asciiTheme="minorBidi" w:hAnsiTheme="minorBidi"/>
          <w:b/>
          <w:bCs/>
          <w:color w:val="000000" w:themeColor="text1"/>
          <w:sz w:val="36"/>
          <w:szCs w:val="36"/>
          <w:rtl/>
        </w:rPr>
        <w:t>أستاذ التعليم العالي بكلية الشريعة بفاس جامعة القرويين</w:t>
      </w:r>
    </w:p>
    <w:p w:rsidR="002A250D" w:rsidRPr="00A74B66" w:rsidRDefault="002A250D" w:rsidP="002A250D">
      <w:pPr>
        <w:bidi/>
        <w:jc w:val="center"/>
        <w:rPr>
          <w:rFonts w:asciiTheme="minorBidi" w:hAnsiTheme="minorBidi"/>
          <w:b/>
          <w:bCs/>
          <w:color w:val="000000" w:themeColor="text1"/>
          <w:sz w:val="36"/>
          <w:szCs w:val="36"/>
          <w:rtl/>
        </w:rPr>
      </w:pPr>
      <w:r w:rsidRPr="00A74B66">
        <w:rPr>
          <w:rFonts w:asciiTheme="minorBidi" w:hAnsiTheme="minorBidi"/>
          <w:b/>
          <w:bCs/>
          <w:color w:val="000000" w:themeColor="text1"/>
          <w:sz w:val="36"/>
          <w:szCs w:val="36"/>
          <w:rtl/>
        </w:rPr>
        <w:t>المملكة المغربية</w:t>
      </w:r>
    </w:p>
    <w:p w:rsidR="008A6C3A" w:rsidRPr="00A74B66" w:rsidRDefault="0032267C" w:rsidP="002A250D">
      <w:pPr>
        <w:bidi/>
        <w:jc w:val="center"/>
        <w:rPr>
          <w:rFonts w:asciiTheme="minorBidi" w:hAnsiTheme="minorBidi"/>
          <w:b/>
          <w:bCs/>
          <w:color w:val="000000" w:themeColor="text1"/>
          <w:sz w:val="36"/>
          <w:szCs w:val="36"/>
          <w:rtl/>
        </w:rPr>
      </w:pPr>
      <w:r>
        <w:rPr>
          <w:rFonts w:asciiTheme="minorBidi" w:hAnsiTheme="minorBidi" w:hint="cs"/>
          <w:b/>
          <w:bCs/>
          <w:color w:val="000000" w:themeColor="text1"/>
          <w:sz w:val="36"/>
          <w:szCs w:val="36"/>
          <w:rtl/>
        </w:rPr>
        <w:t>،</w:t>
      </w:r>
      <w:r w:rsidR="008A6C3A" w:rsidRPr="00A74B66">
        <w:rPr>
          <w:rFonts w:asciiTheme="minorBidi" w:hAnsiTheme="minorBidi"/>
          <w:b/>
          <w:bCs/>
          <w:color w:val="000000" w:themeColor="text1"/>
          <w:sz w:val="36"/>
          <w:szCs w:val="36"/>
          <w:rtl/>
          <w:lang w:bidi="ar-OM"/>
        </w:rPr>
        <w:t xml:space="preserve"> فقه السياحة في الإسلام  </w:t>
      </w:r>
    </w:p>
    <w:p w:rsidR="008A6C3A" w:rsidRPr="00A74B66" w:rsidRDefault="008A6C3A" w:rsidP="005E543B">
      <w:pPr>
        <w:bidi/>
        <w:rPr>
          <w:rFonts w:asciiTheme="minorBidi" w:hAnsiTheme="minorBidi"/>
          <w:color w:val="000000" w:themeColor="text1"/>
          <w:sz w:val="36"/>
          <w:szCs w:val="36"/>
        </w:rPr>
      </w:pPr>
      <w:r w:rsidRPr="00A74B66">
        <w:rPr>
          <w:rFonts w:asciiTheme="minorBidi" w:hAnsiTheme="minorBidi"/>
          <w:color w:val="000000" w:themeColor="text1"/>
          <w:sz w:val="36"/>
          <w:szCs w:val="36"/>
          <w:rtl/>
        </w:rPr>
        <w:t xml:space="preserve">ـــ على أهل الإسلام بأن يعتزوا ويفتخروا بما قدمه الفقه الإسلامي في تاريخ الإنسانية، وأن وتنقلات الأفراد عبر العالم تحكمها اليوم مجموعة من الضوابط في القوانين الوطنية والدولية على حد سواء، فهي مبنية على معاهدات دولية. ومن المعطيات الفقهية الإسلامية الثابتة  و هذه الضوابط والقوانين والمعاهدات لا تصادم أصلا شرعيا ثابتا. </w:t>
      </w:r>
    </w:p>
    <w:p w:rsidR="008A6C3A" w:rsidRPr="00A74B66" w:rsidRDefault="008A6C3A" w:rsidP="005E543B">
      <w:pPr>
        <w:bidi/>
        <w:rPr>
          <w:rFonts w:asciiTheme="minorBidi" w:hAnsiTheme="minorBidi"/>
          <w:color w:val="000000" w:themeColor="text1"/>
          <w:sz w:val="36"/>
          <w:szCs w:val="36"/>
          <w:rtl/>
        </w:rPr>
      </w:pPr>
      <w:r w:rsidRPr="00A74B66">
        <w:rPr>
          <w:rFonts w:asciiTheme="minorBidi" w:hAnsiTheme="minorBidi"/>
          <w:color w:val="000000" w:themeColor="text1"/>
          <w:sz w:val="36"/>
          <w:szCs w:val="36"/>
          <w:rtl/>
        </w:rPr>
        <w:t>.</w:t>
      </w:r>
    </w:p>
    <w:p w:rsidR="008A6C3A" w:rsidRPr="00A74B66" w:rsidRDefault="008A6C3A" w:rsidP="005E543B">
      <w:pPr>
        <w:bidi/>
        <w:rPr>
          <w:rFonts w:asciiTheme="minorBidi" w:hAnsiTheme="minorBidi"/>
          <w:color w:val="000000" w:themeColor="text1"/>
          <w:sz w:val="36"/>
          <w:szCs w:val="36"/>
        </w:rPr>
      </w:pPr>
    </w:p>
    <w:p w:rsidR="008A6C3A" w:rsidRPr="00A74B66" w:rsidRDefault="008A6C3A" w:rsidP="005E543B">
      <w:pPr>
        <w:bidi/>
        <w:rPr>
          <w:rFonts w:asciiTheme="minorBidi" w:hAnsiTheme="minorBidi"/>
          <w:color w:val="000000" w:themeColor="text1"/>
          <w:sz w:val="36"/>
          <w:szCs w:val="36"/>
        </w:rPr>
      </w:pPr>
    </w:p>
    <w:p w:rsidR="002A250D" w:rsidRPr="00A74B66" w:rsidRDefault="0071608F" w:rsidP="002A250D">
      <w:pPr>
        <w:pStyle w:val="Heading2"/>
        <w:spacing w:line="240" w:lineRule="auto"/>
        <w:rPr>
          <w:rFonts w:asciiTheme="minorBidi" w:hAnsiTheme="minorBidi" w:cstheme="minorBidi"/>
          <w:b/>
          <w:bCs/>
          <w:color w:val="000000" w:themeColor="text1"/>
          <w:sz w:val="36"/>
          <w:szCs w:val="36"/>
          <w:rtl/>
        </w:rPr>
      </w:pPr>
      <w:r w:rsidRPr="00A74B66">
        <w:rPr>
          <w:rFonts w:asciiTheme="minorBidi" w:eastAsia="Calibri" w:hAnsiTheme="minorBidi" w:cstheme="minorBidi"/>
          <w:b/>
          <w:bCs/>
          <w:color w:val="000000" w:themeColor="text1"/>
          <w:sz w:val="36"/>
          <w:szCs w:val="36"/>
          <w:rtl/>
          <w:lang w:val="hr-HR"/>
        </w:rPr>
        <w:t xml:space="preserve">ـــ </w:t>
      </w:r>
      <w:r w:rsidR="005E543B" w:rsidRPr="00A74B66">
        <w:rPr>
          <w:rFonts w:asciiTheme="minorBidi" w:eastAsia="Calibri" w:hAnsiTheme="minorBidi" w:cstheme="minorBidi" w:hint="cs"/>
          <w:b/>
          <w:bCs/>
          <w:color w:val="000000" w:themeColor="text1"/>
          <w:sz w:val="36"/>
          <w:szCs w:val="36"/>
          <w:rtl/>
          <w:lang w:val="hr-HR"/>
        </w:rPr>
        <w:t>ملخص بحث</w:t>
      </w:r>
      <w:r w:rsidRPr="00A74B66">
        <w:rPr>
          <w:rFonts w:asciiTheme="minorBidi" w:eastAsia="Calibri" w:hAnsiTheme="minorBidi" w:cstheme="minorBidi"/>
          <w:b/>
          <w:bCs/>
          <w:color w:val="000000" w:themeColor="text1"/>
          <w:sz w:val="36"/>
          <w:szCs w:val="36"/>
          <w:rtl/>
          <w:lang w:val="hr-HR" w:bidi="ar-EG"/>
        </w:rPr>
        <w:t xml:space="preserve"> د</w:t>
      </w:r>
      <w:r w:rsidR="005E543B" w:rsidRPr="00A74B66">
        <w:rPr>
          <w:rFonts w:asciiTheme="minorBidi" w:eastAsia="Calibri" w:hAnsiTheme="minorBidi" w:cstheme="minorBidi" w:hint="cs"/>
          <w:b/>
          <w:bCs/>
          <w:color w:val="000000" w:themeColor="text1"/>
          <w:sz w:val="36"/>
          <w:szCs w:val="36"/>
          <w:rtl/>
          <w:lang w:val="hr-HR" w:bidi="ar-EG"/>
        </w:rPr>
        <w:t>.</w:t>
      </w:r>
      <w:r w:rsidRPr="00A74B66">
        <w:rPr>
          <w:rFonts w:asciiTheme="minorBidi" w:eastAsia="Calibri" w:hAnsiTheme="minorBidi" w:cstheme="minorBidi"/>
          <w:b/>
          <w:bCs/>
          <w:color w:val="000000" w:themeColor="text1"/>
          <w:sz w:val="36"/>
          <w:szCs w:val="36"/>
          <w:rtl/>
          <w:lang w:val="hr-HR" w:bidi="ar-EG"/>
        </w:rPr>
        <w:t xml:space="preserve"> عادل المسدي ،</w:t>
      </w:r>
      <w:r w:rsidR="002A250D" w:rsidRPr="002A250D">
        <w:rPr>
          <w:rFonts w:asciiTheme="minorBidi" w:hAnsiTheme="minorBidi" w:cstheme="minorBidi"/>
          <w:b/>
          <w:bCs/>
          <w:color w:val="000000" w:themeColor="text1"/>
          <w:sz w:val="36"/>
          <w:szCs w:val="36"/>
          <w:rtl/>
        </w:rPr>
        <w:t xml:space="preserve"> </w:t>
      </w:r>
      <w:r w:rsidR="002A250D" w:rsidRPr="00A74B66">
        <w:rPr>
          <w:rFonts w:asciiTheme="minorBidi" w:hAnsiTheme="minorBidi" w:cstheme="minorBidi"/>
          <w:b/>
          <w:bCs/>
          <w:color w:val="000000" w:themeColor="text1"/>
          <w:sz w:val="36"/>
          <w:szCs w:val="36"/>
          <w:rtl/>
        </w:rPr>
        <w:t>أستاذ القانون الدولي العام</w:t>
      </w:r>
    </w:p>
    <w:p w:rsidR="002A250D" w:rsidRPr="00A74B66" w:rsidRDefault="002A250D" w:rsidP="002A250D">
      <w:pPr>
        <w:bidi/>
        <w:spacing w:line="240" w:lineRule="auto"/>
        <w:ind w:firstLine="708"/>
        <w:jc w:val="center"/>
        <w:rPr>
          <w:rFonts w:asciiTheme="minorBidi" w:eastAsia="Calibri" w:hAnsiTheme="minorBidi" w:hint="cs"/>
          <w:b/>
          <w:bCs/>
          <w:color w:val="000000" w:themeColor="text1"/>
          <w:sz w:val="36"/>
          <w:szCs w:val="36"/>
          <w:rtl/>
          <w:lang w:val="hr-HR" w:bidi="ar-OM"/>
        </w:rPr>
      </w:pPr>
      <w:r w:rsidRPr="00A74B66">
        <w:rPr>
          <w:rFonts w:asciiTheme="minorBidi" w:hAnsiTheme="minorBidi"/>
          <w:b/>
          <w:bCs/>
          <w:color w:val="000000" w:themeColor="text1"/>
          <w:sz w:val="36"/>
          <w:szCs w:val="36"/>
          <w:rtl/>
        </w:rPr>
        <w:t>كلية الحقوق – جامعة السلطان قابوس</w:t>
      </w:r>
      <w:r>
        <w:rPr>
          <w:rFonts w:asciiTheme="minorBidi" w:hAnsiTheme="minorBidi" w:hint="cs"/>
          <w:b/>
          <w:bCs/>
          <w:color w:val="000000" w:themeColor="text1"/>
          <w:sz w:val="36"/>
          <w:szCs w:val="36"/>
          <w:rtl/>
          <w:lang w:bidi="ar-OM"/>
        </w:rPr>
        <w:t>،</w:t>
      </w:r>
    </w:p>
    <w:p w:rsidR="0071608F" w:rsidRPr="00A74B66" w:rsidRDefault="0071608F" w:rsidP="002A250D">
      <w:pPr>
        <w:pStyle w:val="Heading2"/>
        <w:spacing w:line="240" w:lineRule="auto"/>
        <w:rPr>
          <w:rFonts w:asciiTheme="minorBidi" w:eastAsia="Calibri" w:hAnsiTheme="minorBidi"/>
          <w:b/>
          <w:bCs/>
          <w:color w:val="000000" w:themeColor="text1"/>
          <w:sz w:val="36"/>
          <w:szCs w:val="36"/>
          <w:rtl/>
          <w:lang w:val="hr-HR" w:bidi="ar-EG"/>
        </w:rPr>
      </w:pPr>
      <w:r w:rsidRPr="00A74B66">
        <w:rPr>
          <w:rFonts w:asciiTheme="minorBidi" w:eastAsia="Calibri" w:hAnsiTheme="minorBidi" w:cstheme="minorBidi"/>
          <w:b/>
          <w:bCs/>
          <w:color w:val="000000" w:themeColor="text1"/>
          <w:sz w:val="36"/>
          <w:szCs w:val="36"/>
          <w:rtl/>
          <w:lang w:val="hr-HR" w:bidi="ar-EG"/>
        </w:rPr>
        <w:t xml:space="preserve"> </w:t>
      </w:r>
      <w:r w:rsidRPr="00A74B66">
        <w:rPr>
          <w:rFonts w:asciiTheme="minorBidi" w:hAnsiTheme="minorBidi" w:cstheme="minorBidi"/>
          <w:b/>
          <w:bCs/>
          <w:color w:val="000000" w:themeColor="text1"/>
          <w:sz w:val="36"/>
          <w:szCs w:val="36"/>
          <w:rtl/>
        </w:rPr>
        <w:t xml:space="preserve">الحصانات في الفقه الإسلامي والتشريعات الوضعية </w:t>
      </w:r>
    </w:p>
    <w:p w:rsidR="0071608F" w:rsidRPr="00A74B66" w:rsidRDefault="0071608F" w:rsidP="005E543B">
      <w:pPr>
        <w:bidi/>
        <w:spacing w:line="240" w:lineRule="auto"/>
        <w:ind w:firstLine="708"/>
        <w:jc w:val="center"/>
        <w:rPr>
          <w:rFonts w:asciiTheme="minorBidi" w:eastAsia="Calibri" w:hAnsiTheme="minorBidi"/>
          <w:b/>
          <w:bCs/>
          <w:color w:val="000000" w:themeColor="text1"/>
          <w:sz w:val="36"/>
          <w:szCs w:val="36"/>
          <w:rtl/>
          <w:lang w:val="hr-HR" w:bidi="ar-EG"/>
        </w:rPr>
      </w:pPr>
    </w:p>
    <w:p w:rsidR="0071608F" w:rsidRPr="00A74B66" w:rsidRDefault="0071608F" w:rsidP="005E543B">
      <w:pPr>
        <w:bidi/>
        <w:spacing w:line="240" w:lineRule="auto"/>
        <w:ind w:firstLine="708"/>
        <w:jc w:val="center"/>
        <w:rPr>
          <w:rFonts w:asciiTheme="minorBidi" w:eastAsia="Calibri" w:hAnsiTheme="minorBidi"/>
          <w:b/>
          <w:bCs/>
          <w:color w:val="000000" w:themeColor="text1"/>
          <w:sz w:val="36"/>
          <w:szCs w:val="36"/>
          <w:rtl/>
          <w:lang w:val="hr-HR" w:bidi="ar-EG"/>
        </w:rPr>
      </w:pPr>
    </w:p>
    <w:p w:rsidR="0071608F" w:rsidRPr="00A74B66" w:rsidRDefault="0071608F" w:rsidP="005E543B">
      <w:pPr>
        <w:bidi/>
        <w:spacing w:line="240" w:lineRule="auto"/>
        <w:ind w:firstLine="708"/>
        <w:rPr>
          <w:rFonts w:asciiTheme="minorBidi" w:eastAsia="Calibri" w:hAnsiTheme="minorBidi"/>
          <w:color w:val="000000" w:themeColor="text1"/>
          <w:sz w:val="36"/>
          <w:szCs w:val="36"/>
          <w:lang w:val="hr-HR" w:bidi="ar-EG"/>
        </w:rPr>
      </w:pPr>
      <w:r w:rsidRPr="00A74B66">
        <w:rPr>
          <w:rFonts w:asciiTheme="minorBidi" w:eastAsia="Calibri" w:hAnsiTheme="minorBidi"/>
          <w:color w:val="000000" w:themeColor="text1"/>
          <w:sz w:val="36"/>
          <w:szCs w:val="36"/>
          <w:rtl/>
          <w:lang w:val="hr-HR" w:bidi="ar-EG"/>
        </w:rPr>
        <w:t>ــ أقر الفقه الإسلامي للرسل وموفدي الدول غير الإسلامية إلى الدولة الإسلامية، التمتع ببعض الحصانات والامتيازات، وهو ما قررته بعد ذلك بقرون عديدة قواعد القانون الدولي الوضعية.</w:t>
      </w:r>
    </w:p>
    <w:p w:rsidR="0071608F" w:rsidRPr="00A74B66" w:rsidRDefault="0071608F" w:rsidP="005E543B">
      <w:pPr>
        <w:bidi/>
        <w:spacing w:line="240" w:lineRule="auto"/>
        <w:rPr>
          <w:rFonts w:asciiTheme="minorBidi" w:eastAsia="Calibri" w:hAnsiTheme="minorBidi"/>
          <w:color w:val="000000" w:themeColor="text1"/>
          <w:sz w:val="36"/>
          <w:szCs w:val="36"/>
          <w:lang w:val="hr-HR" w:bidi="ar-EG"/>
        </w:rPr>
      </w:pPr>
      <w:r w:rsidRPr="00A74B66">
        <w:rPr>
          <w:rFonts w:asciiTheme="minorBidi" w:eastAsia="Calibri" w:hAnsiTheme="minorBidi"/>
          <w:color w:val="000000" w:themeColor="text1"/>
          <w:sz w:val="36"/>
          <w:szCs w:val="36"/>
          <w:rtl/>
          <w:lang w:val="hr-HR" w:bidi="ar-EG"/>
        </w:rPr>
        <w:lastRenderedPageBreak/>
        <w:t>كما أن  أن الفقه الإسلامي يقرر – كما هو الحال بالنسبة للقانون الدولي- حصانة لمقر البعثة الدبلوماسية</w:t>
      </w:r>
      <w:r w:rsidR="005E543B" w:rsidRPr="00A74B66">
        <w:rPr>
          <w:rFonts w:asciiTheme="minorBidi" w:eastAsia="Calibri" w:hAnsiTheme="minorBidi" w:hint="cs"/>
          <w:color w:val="000000" w:themeColor="text1"/>
          <w:sz w:val="36"/>
          <w:szCs w:val="36"/>
          <w:rtl/>
          <w:lang w:val="hr-HR" w:bidi="ar-EG"/>
        </w:rPr>
        <w:t>.</w:t>
      </w:r>
      <w:r w:rsidRPr="00A74B66">
        <w:rPr>
          <w:rFonts w:asciiTheme="minorBidi" w:eastAsia="Calibri" w:hAnsiTheme="minorBidi"/>
          <w:color w:val="000000" w:themeColor="text1"/>
          <w:sz w:val="36"/>
          <w:szCs w:val="36"/>
          <w:rtl/>
          <w:lang w:val="hr-HR" w:bidi="ar-EG"/>
        </w:rPr>
        <w:t xml:space="preserve"> </w:t>
      </w:r>
    </w:p>
    <w:p w:rsidR="0071608F" w:rsidRPr="00A74B66" w:rsidRDefault="0071608F" w:rsidP="005E543B">
      <w:pPr>
        <w:bidi/>
        <w:rPr>
          <w:rFonts w:asciiTheme="minorBidi" w:hAnsiTheme="minorBidi"/>
          <w:color w:val="000000" w:themeColor="text1"/>
          <w:sz w:val="36"/>
          <w:szCs w:val="36"/>
          <w:lang w:val="hr-HR"/>
        </w:rPr>
      </w:pPr>
    </w:p>
    <w:p w:rsidR="0071608F" w:rsidRPr="00A74B66" w:rsidRDefault="0071608F" w:rsidP="005E543B">
      <w:pPr>
        <w:bidi/>
        <w:rPr>
          <w:rFonts w:asciiTheme="minorBidi" w:hAnsiTheme="minorBidi"/>
          <w:color w:val="000000" w:themeColor="text1"/>
          <w:sz w:val="36"/>
          <w:szCs w:val="36"/>
          <w:lang w:val="hr-HR"/>
        </w:rPr>
      </w:pPr>
    </w:p>
    <w:p w:rsidR="0071608F" w:rsidRPr="00A74B66" w:rsidRDefault="0071608F" w:rsidP="0032267C">
      <w:pPr>
        <w:bidi/>
        <w:spacing w:after="0" w:line="240" w:lineRule="auto"/>
        <w:ind w:firstLine="708"/>
        <w:jc w:val="center"/>
        <w:rPr>
          <w:rFonts w:asciiTheme="minorBidi" w:eastAsia="Calibri" w:hAnsiTheme="minorBidi"/>
          <w:b/>
          <w:bCs/>
          <w:color w:val="000000" w:themeColor="text1"/>
          <w:sz w:val="36"/>
          <w:szCs w:val="36"/>
          <w:rtl/>
          <w:lang w:val="hr-HR" w:bidi="ar-EG"/>
        </w:rPr>
      </w:pPr>
      <w:r w:rsidRPr="00A74B66">
        <w:rPr>
          <w:rFonts w:asciiTheme="minorBidi" w:eastAsia="Calibri" w:hAnsiTheme="minorBidi"/>
          <w:b/>
          <w:bCs/>
          <w:color w:val="000000" w:themeColor="text1"/>
          <w:sz w:val="36"/>
          <w:szCs w:val="36"/>
          <w:rtl/>
          <w:lang w:val="hr-HR" w:bidi="ar-OM"/>
        </w:rPr>
        <w:t>ملخص</w:t>
      </w:r>
      <w:r w:rsidRPr="00A74B66">
        <w:rPr>
          <w:rFonts w:asciiTheme="minorBidi" w:eastAsia="Calibri" w:hAnsiTheme="minorBidi"/>
          <w:b/>
          <w:bCs/>
          <w:color w:val="000000" w:themeColor="text1"/>
          <w:sz w:val="36"/>
          <w:szCs w:val="36"/>
          <w:rtl/>
          <w:lang w:val="hr-HR" w:bidi="ar-EG"/>
        </w:rPr>
        <w:t xml:space="preserve"> بحث </w:t>
      </w:r>
    </w:p>
    <w:p w:rsidR="0071608F" w:rsidRPr="00A74B66" w:rsidRDefault="0071608F" w:rsidP="005E543B">
      <w:pPr>
        <w:bidi/>
        <w:jc w:val="center"/>
        <w:rPr>
          <w:rFonts w:asciiTheme="minorBidi" w:hAnsiTheme="minorBidi"/>
          <w:b/>
          <w:bCs/>
          <w:color w:val="000000" w:themeColor="text1"/>
          <w:sz w:val="36"/>
          <w:szCs w:val="36"/>
          <w:rtl/>
        </w:rPr>
      </w:pPr>
      <w:r w:rsidRPr="00A74B66">
        <w:rPr>
          <w:rFonts w:asciiTheme="minorBidi" w:eastAsia="Calibri" w:hAnsiTheme="minorBidi"/>
          <w:color w:val="000000" w:themeColor="text1"/>
          <w:sz w:val="36"/>
          <w:szCs w:val="36"/>
          <w:rtl/>
          <w:lang w:val="hr-HR" w:bidi="ar-EG"/>
        </w:rPr>
        <w:t>للأستاذ الدكتور وهبة الزحيلي</w:t>
      </w:r>
      <w:r w:rsidRPr="00A74B66">
        <w:rPr>
          <w:rFonts w:asciiTheme="minorBidi" w:eastAsia="Calibri" w:hAnsiTheme="minorBidi"/>
          <w:color w:val="000000" w:themeColor="text1"/>
          <w:sz w:val="36"/>
          <w:szCs w:val="36"/>
          <w:lang w:val="hr-HR" w:bidi="ar-EG"/>
        </w:rPr>
        <w:t xml:space="preserve"> </w:t>
      </w:r>
      <w:r w:rsidRPr="00A74B66">
        <w:rPr>
          <w:rFonts w:asciiTheme="minorBidi" w:eastAsia="Calibri" w:hAnsiTheme="minorBidi"/>
          <w:color w:val="000000" w:themeColor="text1"/>
          <w:sz w:val="36"/>
          <w:szCs w:val="36"/>
          <w:rtl/>
          <w:lang w:val="hr-HR" w:bidi="ar-OM"/>
        </w:rPr>
        <w:t xml:space="preserve">، </w:t>
      </w:r>
      <w:r w:rsidRPr="00A74B66">
        <w:rPr>
          <w:rFonts w:asciiTheme="minorBidi" w:hAnsiTheme="minorBidi"/>
          <w:b/>
          <w:bCs/>
          <w:color w:val="000000" w:themeColor="text1"/>
          <w:sz w:val="36"/>
          <w:szCs w:val="36"/>
          <w:rtl/>
        </w:rPr>
        <w:t>عميد كلية الشريعة ورئيس قسم الفقه الإسلامي بجامعة دمشق سابقاً</w:t>
      </w:r>
      <w:r w:rsidRPr="00A74B66">
        <w:rPr>
          <w:rFonts w:asciiTheme="minorBidi" w:hAnsiTheme="minorBidi"/>
          <w:b/>
          <w:bCs/>
          <w:color w:val="000000" w:themeColor="text1"/>
          <w:sz w:val="36"/>
          <w:szCs w:val="36"/>
          <w:rtl/>
        </w:rPr>
        <w:br/>
        <w:t>عضو المجامع الفقهية</w:t>
      </w:r>
      <w:r w:rsidR="0032267C">
        <w:rPr>
          <w:rFonts w:asciiTheme="minorBidi" w:hAnsiTheme="minorBidi" w:hint="cs"/>
          <w:b/>
          <w:bCs/>
          <w:color w:val="000000" w:themeColor="text1"/>
          <w:sz w:val="36"/>
          <w:szCs w:val="36"/>
          <w:rtl/>
        </w:rPr>
        <w:t xml:space="preserve"> ،</w:t>
      </w:r>
      <w:r w:rsidR="0032267C" w:rsidRPr="00A74B66">
        <w:rPr>
          <w:rFonts w:asciiTheme="minorBidi" w:eastAsia="Calibri" w:hAnsiTheme="minorBidi"/>
          <w:b/>
          <w:bCs/>
          <w:color w:val="000000" w:themeColor="text1"/>
          <w:sz w:val="36"/>
          <w:szCs w:val="36"/>
          <w:rtl/>
          <w:lang w:val="hr-HR" w:bidi="ar-EG"/>
        </w:rPr>
        <w:t>((مفهوم الخلاف النوعي من منظور شرعي))</w:t>
      </w:r>
    </w:p>
    <w:p w:rsidR="0071608F" w:rsidRPr="00A74B66" w:rsidRDefault="0071608F" w:rsidP="005E543B">
      <w:pPr>
        <w:bidi/>
        <w:spacing w:after="0" w:line="240" w:lineRule="auto"/>
        <w:ind w:firstLine="708"/>
        <w:jc w:val="center"/>
        <w:rPr>
          <w:rFonts w:asciiTheme="minorBidi" w:eastAsia="Calibri" w:hAnsiTheme="minorBidi"/>
          <w:color w:val="000000" w:themeColor="text1"/>
          <w:sz w:val="36"/>
          <w:szCs w:val="36"/>
          <w:rtl/>
          <w:lang w:val="hr-HR"/>
        </w:rPr>
      </w:pPr>
    </w:p>
    <w:p w:rsidR="0071608F" w:rsidRPr="00A74B66" w:rsidRDefault="0071608F" w:rsidP="005E543B">
      <w:pPr>
        <w:bidi/>
        <w:spacing w:after="0" w:line="240" w:lineRule="auto"/>
        <w:ind w:firstLine="708"/>
        <w:jc w:val="center"/>
        <w:rPr>
          <w:rFonts w:asciiTheme="minorBidi" w:eastAsia="Calibri" w:hAnsiTheme="minorBidi"/>
          <w:color w:val="000000" w:themeColor="text1"/>
          <w:sz w:val="36"/>
          <w:szCs w:val="36"/>
          <w:rtl/>
          <w:lang w:val="hr-HR" w:bidi="ar-EG"/>
        </w:rPr>
      </w:pPr>
    </w:p>
    <w:p w:rsidR="0071608F" w:rsidRPr="00A74B66" w:rsidRDefault="0071608F" w:rsidP="005E543B">
      <w:pPr>
        <w:bidi/>
        <w:spacing w:after="0" w:line="240" w:lineRule="auto"/>
        <w:ind w:firstLine="708"/>
        <w:jc w:val="both"/>
        <w:rPr>
          <w:rFonts w:asciiTheme="minorBidi" w:eastAsia="Calibri" w:hAnsiTheme="minorBidi"/>
          <w:color w:val="000000" w:themeColor="text1"/>
          <w:sz w:val="36"/>
          <w:szCs w:val="36"/>
          <w:lang w:val="hr-HR" w:bidi="ar-EG"/>
        </w:rPr>
      </w:pPr>
      <w:r w:rsidRPr="00A74B66">
        <w:rPr>
          <w:rFonts w:asciiTheme="minorBidi" w:eastAsia="Calibri" w:hAnsiTheme="minorBidi"/>
          <w:color w:val="000000" w:themeColor="text1"/>
          <w:sz w:val="36"/>
          <w:szCs w:val="36"/>
          <w:rtl/>
          <w:lang w:val="hr-HR" w:bidi="ar-EG"/>
        </w:rPr>
        <w:t xml:space="preserve">بيّن مفهوم الخلاف والاختلاف بين الفقهاء, والفرق بينهما، موضحا أنه لا بد من تقدير الخلاف الفقهي, وأنه اختلاف طبيعي وضروري </w:t>
      </w:r>
    </w:p>
    <w:p w:rsidR="0071608F" w:rsidRPr="00A74B66" w:rsidRDefault="0071608F" w:rsidP="005E543B">
      <w:pPr>
        <w:bidi/>
        <w:spacing w:after="0" w:line="240" w:lineRule="auto"/>
        <w:ind w:firstLine="708"/>
        <w:jc w:val="both"/>
        <w:rPr>
          <w:rFonts w:asciiTheme="minorBidi" w:eastAsia="Calibri" w:hAnsiTheme="minorBidi"/>
          <w:color w:val="000000" w:themeColor="text1"/>
          <w:sz w:val="36"/>
          <w:szCs w:val="36"/>
          <w:rtl/>
          <w:lang w:val="hr-HR" w:bidi="ar-EG"/>
        </w:rPr>
      </w:pPr>
      <w:r w:rsidRPr="00A74B66">
        <w:rPr>
          <w:rFonts w:asciiTheme="minorBidi" w:eastAsia="Calibri" w:hAnsiTheme="minorBidi"/>
          <w:color w:val="000000" w:themeColor="text1"/>
          <w:sz w:val="36"/>
          <w:szCs w:val="36"/>
          <w:rtl/>
          <w:lang w:val="hr-HR" w:bidi="ar-EG"/>
        </w:rPr>
        <w:t>وخلص إلى أن الأمة الإسلامية أمة واحدة, ومصادرها الفقهية تكاد تكون واحدة.و هذه الخلافات إثراء لساحات إعمال النظر, ورفع</w:t>
      </w:r>
      <w:r w:rsidR="005E543B" w:rsidRPr="00A74B66">
        <w:rPr>
          <w:rFonts w:asciiTheme="minorBidi" w:eastAsia="Calibri" w:hAnsiTheme="minorBidi" w:hint="cs"/>
          <w:color w:val="000000" w:themeColor="text1"/>
          <w:sz w:val="36"/>
          <w:szCs w:val="36"/>
          <w:rtl/>
          <w:lang w:val="hr-HR" w:bidi="ar-EG"/>
        </w:rPr>
        <w:t>ا</w:t>
      </w:r>
      <w:r w:rsidRPr="00A74B66">
        <w:rPr>
          <w:rFonts w:asciiTheme="minorBidi" w:eastAsia="Calibri" w:hAnsiTheme="minorBidi"/>
          <w:color w:val="000000" w:themeColor="text1"/>
          <w:sz w:val="36"/>
          <w:szCs w:val="36"/>
          <w:rtl/>
          <w:lang w:val="hr-HR" w:bidi="ar-EG"/>
        </w:rPr>
        <w:t xml:space="preserve"> للحرج عن المقلدين المجتهدين. </w:t>
      </w:r>
    </w:p>
    <w:p w:rsidR="0071608F" w:rsidRPr="00A74B66" w:rsidRDefault="0071608F" w:rsidP="005E543B">
      <w:pPr>
        <w:bidi/>
        <w:rPr>
          <w:rFonts w:asciiTheme="minorBidi" w:hAnsiTheme="minorBidi"/>
          <w:color w:val="000000" w:themeColor="text1"/>
          <w:sz w:val="36"/>
          <w:szCs w:val="36"/>
          <w:lang w:val="hr-HR" w:bidi="ar-EG"/>
        </w:rPr>
      </w:pPr>
    </w:p>
    <w:p w:rsidR="0071608F" w:rsidRPr="00A74B66" w:rsidRDefault="0071608F" w:rsidP="005E543B">
      <w:pPr>
        <w:bidi/>
        <w:rPr>
          <w:rFonts w:asciiTheme="minorBidi" w:hAnsiTheme="minorBidi"/>
          <w:color w:val="000000" w:themeColor="text1"/>
          <w:sz w:val="36"/>
          <w:szCs w:val="36"/>
          <w:lang w:val="hr-HR" w:bidi="ar-EG"/>
        </w:rPr>
      </w:pPr>
    </w:p>
    <w:p w:rsidR="002A250D" w:rsidRPr="00A74B66" w:rsidRDefault="0071608F" w:rsidP="002A250D">
      <w:pPr>
        <w:pStyle w:val="BodyText"/>
        <w:spacing w:before="0" w:after="0"/>
        <w:jc w:val="center"/>
        <w:rPr>
          <w:rFonts w:asciiTheme="minorBidi" w:hAnsiTheme="minorBidi" w:cstheme="minorBidi"/>
          <w:color w:val="000000" w:themeColor="text1"/>
          <w:sz w:val="36"/>
          <w:szCs w:val="36"/>
          <w:rtl/>
        </w:rPr>
      </w:pPr>
      <w:r w:rsidRPr="00A74B66">
        <w:rPr>
          <w:rFonts w:asciiTheme="minorBidi" w:hAnsiTheme="minorBidi" w:cstheme="minorBidi"/>
          <w:color w:val="000000" w:themeColor="text1"/>
          <w:sz w:val="36"/>
          <w:szCs w:val="36"/>
          <w:rtl/>
        </w:rPr>
        <w:t xml:space="preserve">ملخص بحث د </w:t>
      </w:r>
      <w:r w:rsidR="00A4261D" w:rsidRPr="00A74B66">
        <w:rPr>
          <w:rFonts w:asciiTheme="minorBidi" w:hAnsiTheme="minorBidi" w:cstheme="minorBidi"/>
          <w:color w:val="000000" w:themeColor="text1"/>
          <w:sz w:val="36"/>
          <w:szCs w:val="36"/>
          <w:rtl/>
        </w:rPr>
        <w:t>فايز محمد حسين محمد</w:t>
      </w:r>
      <w:r w:rsidR="002A250D">
        <w:rPr>
          <w:rFonts w:asciiTheme="minorBidi" w:hAnsiTheme="minorBidi" w:cstheme="minorBidi" w:hint="cs"/>
          <w:color w:val="000000" w:themeColor="text1"/>
          <w:sz w:val="36"/>
          <w:szCs w:val="36"/>
          <w:rtl/>
        </w:rPr>
        <w:t xml:space="preserve">، </w:t>
      </w:r>
    </w:p>
    <w:p w:rsidR="002A250D" w:rsidRPr="00A74B66" w:rsidRDefault="002A250D" w:rsidP="002A250D">
      <w:pPr>
        <w:pStyle w:val="BodyText"/>
        <w:spacing w:before="0" w:after="0"/>
        <w:jc w:val="center"/>
        <w:rPr>
          <w:rFonts w:asciiTheme="minorBidi" w:hAnsiTheme="minorBidi" w:cstheme="minorBidi"/>
          <w:color w:val="000000" w:themeColor="text1"/>
          <w:sz w:val="36"/>
          <w:szCs w:val="36"/>
          <w:rtl/>
        </w:rPr>
      </w:pPr>
      <w:r w:rsidRPr="00A74B66">
        <w:rPr>
          <w:rFonts w:asciiTheme="minorBidi" w:hAnsiTheme="minorBidi" w:cstheme="minorBidi"/>
          <w:color w:val="000000" w:themeColor="text1"/>
          <w:sz w:val="36"/>
          <w:szCs w:val="36"/>
          <w:rtl/>
        </w:rPr>
        <w:t>استاذ ورئيس قسم فلسفة القانون وتاريخه</w:t>
      </w:r>
    </w:p>
    <w:p w:rsidR="00A4261D" w:rsidRPr="00A74B66" w:rsidRDefault="002A250D" w:rsidP="002A250D">
      <w:pPr>
        <w:pStyle w:val="BodyText"/>
        <w:spacing w:before="0" w:after="0"/>
        <w:jc w:val="center"/>
        <w:rPr>
          <w:rFonts w:asciiTheme="minorBidi" w:hAnsiTheme="minorBidi" w:cstheme="minorBidi"/>
          <w:color w:val="000000" w:themeColor="text1"/>
          <w:sz w:val="36"/>
          <w:szCs w:val="36"/>
          <w:rtl/>
        </w:rPr>
      </w:pPr>
      <w:r w:rsidRPr="00A74B66">
        <w:rPr>
          <w:rFonts w:asciiTheme="minorBidi" w:hAnsiTheme="minorBidi" w:cstheme="minorBidi"/>
          <w:color w:val="000000" w:themeColor="text1"/>
          <w:sz w:val="36"/>
          <w:szCs w:val="36"/>
          <w:rtl/>
        </w:rPr>
        <w:t>كلية الحقوق – جامعة الإسكندرية</w:t>
      </w:r>
      <w:r>
        <w:rPr>
          <w:rFonts w:asciiTheme="minorBidi" w:hAnsiTheme="minorBidi" w:cstheme="minorBidi" w:hint="cs"/>
          <w:color w:val="000000" w:themeColor="text1"/>
          <w:sz w:val="36"/>
          <w:szCs w:val="36"/>
          <w:rtl/>
        </w:rPr>
        <w:t xml:space="preserve">، </w:t>
      </w:r>
    </w:p>
    <w:p w:rsidR="0071608F" w:rsidRPr="00A74B66" w:rsidRDefault="0071608F" w:rsidP="005E543B">
      <w:pPr>
        <w:pStyle w:val="BodyText"/>
        <w:spacing w:before="0" w:after="0"/>
        <w:jc w:val="center"/>
        <w:rPr>
          <w:rFonts w:asciiTheme="minorBidi" w:hAnsiTheme="minorBidi" w:cstheme="minorBidi"/>
          <w:color w:val="000000" w:themeColor="text1"/>
          <w:sz w:val="36"/>
          <w:szCs w:val="36"/>
          <w:rtl/>
        </w:rPr>
      </w:pPr>
    </w:p>
    <w:p w:rsidR="0071608F" w:rsidRPr="00A74B66" w:rsidRDefault="0071608F" w:rsidP="005E543B">
      <w:pPr>
        <w:pStyle w:val="BodyText"/>
        <w:spacing w:before="0" w:after="0"/>
        <w:jc w:val="center"/>
        <w:rPr>
          <w:rFonts w:asciiTheme="minorBidi" w:hAnsiTheme="minorBidi" w:cstheme="minorBidi"/>
          <w:color w:val="000000" w:themeColor="text1"/>
          <w:sz w:val="36"/>
          <w:szCs w:val="36"/>
          <w:rtl/>
        </w:rPr>
      </w:pPr>
      <w:r w:rsidRPr="00A74B66">
        <w:rPr>
          <w:rFonts w:asciiTheme="minorBidi" w:hAnsiTheme="minorBidi" w:cstheme="minorBidi"/>
          <w:color w:val="000000" w:themeColor="text1"/>
          <w:sz w:val="36"/>
          <w:szCs w:val="36"/>
          <w:rtl/>
        </w:rPr>
        <w:t>الشريعة والقانون  فى العصر العثماني والعلاقة بنظام الملل</w:t>
      </w:r>
    </w:p>
    <w:p w:rsidR="0071608F" w:rsidRPr="00A74B66" w:rsidRDefault="0071608F" w:rsidP="005E543B">
      <w:pPr>
        <w:pStyle w:val="BodyText"/>
        <w:pBdr>
          <w:bottom w:val="double" w:sz="6" w:space="1" w:color="auto"/>
        </w:pBdr>
        <w:spacing w:before="0" w:after="0"/>
        <w:jc w:val="center"/>
        <w:rPr>
          <w:rFonts w:asciiTheme="minorBidi" w:hAnsiTheme="minorBidi" w:cstheme="minorBidi"/>
          <w:color w:val="000000" w:themeColor="text1"/>
          <w:sz w:val="36"/>
          <w:szCs w:val="36"/>
          <w:rtl/>
        </w:rPr>
      </w:pPr>
    </w:p>
    <w:p w:rsidR="0071608F" w:rsidRPr="00A74B66" w:rsidRDefault="0071608F" w:rsidP="005E543B">
      <w:pPr>
        <w:pStyle w:val="BodyText"/>
        <w:pBdr>
          <w:bottom w:val="double" w:sz="6" w:space="1" w:color="auto"/>
        </w:pBdr>
        <w:spacing w:before="0" w:after="0"/>
        <w:jc w:val="center"/>
        <w:rPr>
          <w:rFonts w:asciiTheme="minorBidi" w:hAnsiTheme="minorBidi" w:cstheme="minorBidi"/>
          <w:color w:val="000000" w:themeColor="text1"/>
          <w:sz w:val="36"/>
          <w:szCs w:val="36"/>
          <w:rtl/>
        </w:rPr>
      </w:pPr>
    </w:p>
    <w:p w:rsidR="0071608F" w:rsidRPr="00A74B66" w:rsidRDefault="0071608F" w:rsidP="005E543B">
      <w:pPr>
        <w:bidi/>
        <w:ind w:firstLine="708"/>
        <w:jc w:val="both"/>
        <w:rPr>
          <w:rFonts w:asciiTheme="minorBidi" w:eastAsia="Calibri" w:hAnsiTheme="minorBidi"/>
          <w:color w:val="000000" w:themeColor="text1"/>
          <w:sz w:val="36"/>
          <w:szCs w:val="36"/>
          <w:rtl/>
          <w:lang w:val="hr-HR" w:bidi="ar-EG"/>
        </w:rPr>
      </w:pPr>
      <w:r w:rsidRPr="00A74B66">
        <w:rPr>
          <w:rFonts w:asciiTheme="minorBidi" w:eastAsia="Calibri" w:hAnsiTheme="minorBidi"/>
          <w:color w:val="000000" w:themeColor="text1"/>
          <w:sz w:val="36"/>
          <w:szCs w:val="36"/>
          <w:rtl/>
          <w:lang w:val="hr-HR" w:bidi="ar-EG"/>
        </w:rPr>
        <w:t>تتناول سلطة ول</w:t>
      </w:r>
      <w:r w:rsidRPr="00A74B66">
        <w:rPr>
          <w:rFonts w:asciiTheme="minorBidi" w:eastAsia="Calibri" w:hAnsiTheme="minorBidi"/>
          <w:color w:val="000000" w:themeColor="text1"/>
          <w:sz w:val="36"/>
          <w:szCs w:val="36"/>
          <w:rtl/>
          <w:lang w:val="hr-HR" w:bidi="ar-OM"/>
        </w:rPr>
        <w:t>ي</w:t>
      </w:r>
      <w:r w:rsidRPr="00A74B66">
        <w:rPr>
          <w:rFonts w:asciiTheme="minorBidi" w:eastAsia="Calibri" w:hAnsiTheme="minorBidi"/>
          <w:color w:val="000000" w:themeColor="text1"/>
          <w:sz w:val="36"/>
          <w:szCs w:val="36"/>
          <w:rtl/>
          <w:lang w:val="hr-HR" w:bidi="ar-EG"/>
        </w:rPr>
        <w:t xml:space="preserve"> الأمر فى التشريع ،  ومفهوم التشريع فى الإسلام ، ونشأة الازدواجية بين الشرع والقانون فى الدولة العثمانية ، أثر الأمتيازات الأجنبية ، </w:t>
      </w:r>
      <w:r w:rsidRPr="00A74B66">
        <w:rPr>
          <w:rFonts w:asciiTheme="minorBidi" w:eastAsia="Calibri" w:hAnsiTheme="minorBidi"/>
          <w:color w:val="000000" w:themeColor="text1"/>
          <w:sz w:val="36"/>
          <w:szCs w:val="36"/>
          <w:rtl/>
          <w:lang w:val="hr-HR" w:bidi="ar-EG"/>
        </w:rPr>
        <w:lastRenderedPageBreak/>
        <w:t xml:space="preserve">حركة التنظيمات العثمانية والتحديث والتغريب القانوني والقضائي وإعادة صياغة العلاقة بين الفرد والدولة ، مبادئ الشريعة الإسلامية وتطبيق الشرائع الطائفية والقضاء الملي  ، إصدار مجلة الأحكام العدلية. </w:t>
      </w:r>
    </w:p>
    <w:p w:rsidR="0071608F" w:rsidRPr="00A74B66" w:rsidRDefault="0071608F" w:rsidP="005E543B">
      <w:pPr>
        <w:bidi/>
        <w:ind w:firstLine="708"/>
        <w:jc w:val="both"/>
        <w:rPr>
          <w:rFonts w:asciiTheme="minorBidi" w:eastAsia="Calibri" w:hAnsiTheme="minorBidi"/>
          <w:color w:val="000000" w:themeColor="text1"/>
          <w:sz w:val="36"/>
          <w:szCs w:val="36"/>
          <w:rtl/>
          <w:lang w:val="hr-HR" w:bidi="ar-EG"/>
        </w:rPr>
      </w:pPr>
    </w:p>
    <w:p w:rsidR="002A250D" w:rsidRPr="00A74B66" w:rsidRDefault="00414A5F" w:rsidP="002A250D">
      <w:pPr>
        <w:pStyle w:val="NormalWeb"/>
        <w:shd w:val="clear" w:color="auto" w:fill="FFFFFF"/>
        <w:bidi/>
        <w:jc w:val="center"/>
        <w:rPr>
          <w:rFonts w:asciiTheme="minorBidi" w:hAnsiTheme="minorBidi" w:cstheme="minorBidi"/>
          <w:b/>
          <w:bCs/>
          <w:color w:val="000000" w:themeColor="text1"/>
          <w:sz w:val="36"/>
          <w:szCs w:val="36"/>
          <w:rtl/>
        </w:rPr>
      </w:pPr>
      <w:r w:rsidRPr="00A74B66">
        <w:rPr>
          <w:rFonts w:asciiTheme="minorBidi" w:hAnsiTheme="minorBidi"/>
          <w:b/>
          <w:bCs/>
          <w:color w:val="000000" w:themeColor="text1"/>
          <w:sz w:val="36"/>
          <w:szCs w:val="36"/>
          <w:rtl/>
          <w:lang w:bidi="ar-JO"/>
        </w:rPr>
        <w:t>ملخص</w:t>
      </w:r>
      <w:r w:rsidRPr="00A74B66">
        <w:rPr>
          <w:rFonts w:asciiTheme="minorBidi" w:hAnsiTheme="minorBidi"/>
          <w:b/>
          <w:bCs/>
          <w:color w:val="000000" w:themeColor="text1"/>
          <w:sz w:val="36"/>
          <w:szCs w:val="36"/>
          <w:rtl/>
        </w:rPr>
        <w:t xml:space="preserve"> ورقة د مصطفى تسيريتش</w:t>
      </w:r>
      <w:r w:rsidRPr="00A74B66">
        <w:rPr>
          <w:rFonts w:asciiTheme="minorBidi" w:hAnsiTheme="minorBidi"/>
          <w:b/>
          <w:bCs/>
          <w:color w:val="000000" w:themeColor="text1"/>
          <w:sz w:val="36"/>
          <w:szCs w:val="36"/>
          <w:rtl/>
          <w:lang w:bidi="ar-OM"/>
        </w:rPr>
        <w:t xml:space="preserve">، </w:t>
      </w:r>
      <w:r w:rsidR="002A250D" w:rsidRPr="00A74B66">
        <w:rPr>
          <w:rStyle w:val="Strong"/>
          <w:rFonts w:asciiTheme="minorBidi" w:hAnsiTheme="minorBidi" w:cstheme="minorBidi"/>
          <w:color w:val="000000" w:themeColor="text1"/>
          <w:sz w:val="36"/>
          <w:szCs w:val="36"/>
          <w:rtl/>
          <w:lang w:bidi="ar-EG"/>
        </w:rPr>
        <w:t>المفتي العام السابق للبوسنة والهرسك</w:t>
      </w:r>
    </w:p>
    <w:p w:rsidR="00414A5F" w:rsidRPr="00A74B66" w:rsidRDefault="002A250D" w:rsidP="006C03C8">
      <w:pPr>
        <w:pStyle w:val="NormalWeb"/>
        <w:shd w:val="clear" w:color="auto" w:fill="FFFFFF"/>
        <w:bidi/>
        <w:jc w:val="center"/>
        <w:rPr>
          <w:rFonts w:asciiTheme="minorBidi" w:hAnsiTheme="minorBidi"/>
          <w:b/>
          <w:bCs/>
          <w:i/>
          <w:iCs/>
          <w:color w:val="000000" w:themeColor="text1"/>
          <w:sz w:val="36"/>
          <w:szCs w:val="36"/>
          <w:rtl/>
          <w:lang w:bidi="ar-EG"/>
        </w:rPr>
      </w:pPr>
      <w:r w:rsidRPr="00A74B66">
        <w:rPr>
          <w:rStyle w:val="Strong"/>
          <w:rFonts w:asciiTheme="minorBidi" w:hAnsiTheme="minorBidi" w:cstheme="minorBidi"/>
          <w:color w:val="000000" w:themeColor="text1"/>
          <w:sz w:val="36"/>
          <w:szCs w:val="36"/>
          <w:rtl/>
          <w:lang w:bidi="ar-EG"/>
        </w:rPr>
        <w:t>والأستاذ الزائر بجامعة العلوم الإسلامية العالمية في عمان - المملكة الأردنية الهاشمية</w:t>
      </w:r>
      <w:r w:rsidR="00D80DCB">
        <w:rPr>
          <w:rStyle w:val="Strong"/>
          <w:rFonts w:asciiTheme="minorBidi" w:hAnsiTheme="minorBidi" w:cstheme="minorBidi" w:hint="cs"/>
          <w:color w:val="000000" w:themeColor="text1"/>
          <w:sz w:val="36"/>
          <w:szCs w:val="36"/>
          <w:rtl/>
          <w:lang w:bidi="ar-EG"/>
        </w:rPr>
        <w:t xml:space="preserve">، </w:t>
      </w:r>
      <w:r>
        <w:rPr>
          <w:rFonts w:asciiTheme="minorBidi" w:hAnsiTheme="minorBidi" w:hint="cs"/>
          <w:b/>
          <w:bCs/>
          <w:color w:val="000000" w:themeColor="text1"/>
          <w:sz w:val="36"/>
          <w:szCs w:val="36"/>
          <w:rtl/>
          <w:lang w:bidi="ar-OM"/>
        </w:rPr>
        <w:t xml:space="preserve"> </w:t>
      </w:r>
      <w:r w:rsidR="00414A5F" w:rsidRPr="00A74B66">
        <w:rPr>
          <w:rFonts w:asciiTheme="minorBidi" w:hAnsiTheme="minorBidi"/>
          <w:b/>
          <w:bCs/>
          <w:i/>
          <w:iCs/>
          <w:color w:val="000000" w:themeColor="text1"/>
          <w:sz w:val="36"/>
          <w:szCs w:val="36"/>
          <w:rtl/>
          <w:lang w:bidi="ar-EG"/>
        </w:rPr>
        <w:t>مفهوم العهد و مفهوم الأمان و دار الاسلام</w:t>
      </w:r>
      <w:r w:rsidR="006C03C8">
        <w:rPr>
          <w:rFonts w:asciiTheme="minorBidi" w:hAnsiTheme="minorBidi" w:hint="cs"/>
          <w:b/>
          <w:bCs/>
          <w:i/>
          <w:iCs/>
          <w:color w:val="000000" w:themeColor="text1"/>
          <w:sz w:val="36"/>
          <w:szCs w:val="36"/>
          <w:rtl/>
          <w:lang w:bidi="ar-EG"/>
        </w:rPr>
        <w:t>.</w:t>
      </w:r>
    </w:p>
    <w:p w:rsidR="00414A5F" w:rsidRPr="00A74B66" w:rsidRDefault="00414A5F" w:rsidP="005E543B">
      <w:pPr>
        <w:bidi/>
        <w:spacing w:after="0" w:line="240" w:lineRule="auto"/>
        <w:jc w:val="center"/>
        <w:rPr>
          <w:rFonts w:asciiTheme="minorBidi" w:hAnsiTheme="minorBidi"/>
          <w:b/>
          <w:bCs/>
          <w:color w:val="000000" w:themeColor="text1"/>
          <w:sz w:val="36"/>
          <w:szCs w:val="36"/>
          <w:rtl/>
          <w:lang w:bidi="ar-EG"/>
        </w:rPr>
      </w:pPr>
    </w:p>
    <w:p w:rsidR="00414A5F" w:rsidRPr="00A74B66" w:rsidRDefault="00414A5F" w:rsidP="002A250D">
      <w:pPr>
        <w:pStyle w:val="NormalWeb"/>
        <w:shd w:val="clear" w:color="auto" w:fill="FFFFFF"/>
        <w:bidi/>
        <w:jc w:val="center"/>
        <w:rPr>
          <w:rStyle w:val="Strong"/>
          <w:rFonts w:asciiTheme="minorBidi" w:hAnsiTheme="minorBidi" w:cstheme="minorBidi"/>
          <w:color w:val="000000" w:themeColor="text1"/>
          <w:sz w:val="36"/>
          <w:szCs w:val="36"/>
          <w:lang w:bidi="ar-EG"/>
        </w:rPr>
      </w:pPr>
      <w:r w:rsidRPr="00A74B66">
        <w:rPr>
          <w:rFonts w:asciiTheme="minorBidi" w:hAnsiTheme="minorBidi" w:cstheme="minorBidi"/>
          <w:b/>
          <w:bCs/>
          <w:color w:val="000000" w:themeColor="text1"/>
          <w:sz w:val="36"/>
          <w:szCs w:val="36"/>
          <w:rtl/>
          <w:lang w:bidi="ar-OM"/>
        </w:rPr>
        <w:t xml:space="preserve"> </w:t>
      </w:r>
    </w:p>
    <w:p w:rsidR="005E543B" w:rsidRPr="00A74B66" w:rsidRDefault="005E543B" w:rsidP="005E543B">
      <w:pPr>
        <w:bidi/>
        <w:spacing w:after="0" w:line="240" w:lineRule="auto"/>
        <w:ind w:firstLine="708"/>
        <w:jc w:val="both"/>
        <w:rPr>
          <w:rFonts w:ascii="Traditional Arabic" w:hAnsi="Traditional Arabic" w:cs="Traditional Arabic"/>
          <w:sz w:val="36"/>
          <w:szCs w:val="36"/>
          <w:rtl/>
          <w:lang w:bidi="ar-EG"/>
        </w:rPr>
      </w:pPr>
      <w:r w:rsidRPr="00A74B66">
        <w:rPr>
          <w:rFonts w:ascii="Traditional Arabic" w:hAnsi="Traditional Arabic" w:cs="Traditional Arabic"/>
          <w:sz w:val="36"/>
          <w:szCs w:val="36"/>
          <w:rtl/>
          <w:lang w:bidi="ar-EG"/>
        </w:rPr>
        <w:t>أبيّن أن جوهر الإسلام والمسلم يحمل في طياته رسالة</w:t>
      </w:r>
      <w:r w:rsidRPr="00A74B66">
        <w:rPr>
          <w:rFonts w:ascii="Traditional Arabic" w:hAnsi="Traditional Arabic" w:cs="Traditional Arabic" w:hint="cs"/>
          <w:sz w:val="36"/>
          <w:szCs w:val="36"/>
          <w:rtl/>
          <w:lang w:bidi="ar-EG"/>
        </w:rPr>
        <w:t xml:space="preserve"> العهد و</w:t>
      </w:r>
      <w:r w:rsidRPr="00A74B66">
        <w:rPr>
          <w:rFonts w:ascii="Traditional Arabic" w:hAnsi="Traditional Arabic" w:cs="Traditional Arabic"/>
          <w:sz w:val="36"/>
          <w:szCs w:val="36"/>
          <w:rtl/>
          <w:lang w:bidi="ar-EG"/>
        </w:rPr>
        <w:t>السلام والأمن عبر العالم</w:t>
      </w:r>
      <w:r w:rsidRPr="00A74B66">
        <w:rPr>
          <w:rFonts w:ascii="Traditional Arabic" w:hAnsi="Traditional Arabic" w:cs="Traditional Arabic" w:hint="cs"/>
          <w:sz w:val="36"/>
          <w:szCs w:val="36"/>
          <w:rtl/>
          <w:lang w:bidi="ar-EG"/>
        </w:rPr>
        <w:t xml:space="preserve"> وأ</w:t>
      </w:r>
      <w:r w:rsidRPr="00A74B66">
        <w:rPr>
          <w:rFonts w:ascii="Traditional Arabic" w:hAnsi="Traditional Arabic" w:cs="Traditional Arabic"/>
          <w:sz w:val="36"/>
          <w:szCs w:val="36"/>
          <w:rtl/>
          <w:lang w:bidi="ar-EG"/>
        </w:rPr>
        <w:t>ن تصويرَ الإسلام على أنه دين العنف، وإظهارَ المسلم في صورة الرجل الإرهابي، لا ينبغي أن يزعزع إيمان المسلمين الحقيقيين بالسلام والأمن</w:t>
      </w:r>
      <w:r w:rsidRPr="00A74B66">
        <w:rPr>
          <w:rFonts w:ascii="Traditional Arabic" w:hAnsi="Traditional Arabic" w:cs="Traditional Arabic" w:hint="cs"/>
          <w:sz w:val="36"/>
          <w:szCs w:val="36"/>
          <w:rtl/>
          <w:lang w:bidi="ar-EG"/>
        </w:rPr>
        <w:t xml:space="preserve"> والعهد</w:t>
      </w:r>
      <w:r w:rsidRPr="00A74B66">
        <w:rPr>
          <w:rFonts w:ascii="Traditional Arabic" w:hAnsi="Traditional Arabic" w:cs="Traditional Arabic"/>
          <w:sz w:val="36"/>
          <w:szCs w:val="36"/>
          <w:rtl/>
          <w:lang w:bidi="ar-EG"/>
        </w:rPr>
        <w:t xml:space="preserve"> وإصرارهم على العمل من أجل السلام والأمن</w:t>
      </w:r>
      <w:r w:rsidRPr="00A74B66">
        <w:rPr>
          <w:rFonts w:ascii="Traditional Arabic" w:hAnsi="Traditional Arabic" w:cs="Traditional Arabic" w:hint="cs"/>
          <w:sz w:val="36"/>
          <w:szCs w:val="36"/>
          <w:rtl/>
          <w:lang w:bidi="ar-EG"/>
        </w:rPr>
        <w:t xml:space="preserve"> و العهد</w:t>
      </w:r>
      <w:r w:rsidRPr="00A74B66">
        <w:rPr>
          <w:rFonts w:ascii="Traditional Arabic" w:hAnsi="Traditional Arabic" w:cs="Traditional Arabic"/>
          <w:sz w:val="36"/>
          <w:szCs w:val="36"/>
          <w:rtl/>
          <w:lang w:bidi="ar-EG"/>
        </w:rPr>
        <w:t xml:space="preserve"> في العالم.</w:t>
      </w:r>
    </w:p>
    <w:p w:rsidR="005E543B" w:rsidRPr="00A74B66" w:rsidRDefault="005E543B" w:rsidP="005E543B">
      <w:pPr>
        <w:bidi/>
        <w:spacing w:after="0" w:line="240" w:lineRule="auto"/>
        <w:ind w:firstLine="708"/>
        <w:jc w:val="both"/>
        <w:rPr>
          <w:rFonts w:ascii="Traditional Arabic" w:hAnsi="Traditional Arabic" w:cs="Traditional Arabic"/>
          <w:sz w:val="36"/>
          <w:szCs w:val="36"/>
          <w:rtl/>
          <w:lang w:bidi="ar-EG"/>
        </w:rPr>
      </w:pPr>
      <w:r w:rsidRPr="00A74B66">
        <w:rPr>
          <w:rFonts w:ascii="Traditional Arabic" w:hAnsi="Traditional Arabic" w:cs="Traditional Arabic" w:hint="cs"/>
          <w:sz w:val="36"/>
          <w:szCs w:val="36"/>
          <w:rtl/>
          <w:lang w:bidi="ar-EG"/>
        </w:rPr>
        <w:t xml:space="preserve">وأنه </w:t>
      </w:r>
      <w:r w:rsidRPr="00A74B66">
        <w:rPr>
          <w:rFonts w:ascii="Traditional Arabic" w:hAnsi="Traditional Arabic" w:cs="Traditional Arabic"/>
          <w:sz w:val="36"/>
          <w:szCs w:val="36"/>
          <w:rtl/>
          <w:lang w:bidi="ar-EG"/>
        </w:rPr>
        <w:t xml:space="preserve"> يجب علينا نحن المسلمين أن نعترف بوجود بعض الرجال غير المسؤولين بيننا، من الذين يُلحِقون بتصرفاتهم الأذى بالإسلام والمسلمين، وهم يظنّون أنهم يخدمون الإسلام والمسلمين</w:t>
      </w:r>
      <w:r w:rsidRPr="00A74B66">
        <w:rPr>
          <w:rFonts w:ascii="Traditional Arabic" w:hAnsi="Traditional Arabic" w:cs="Traditional Arabic" w:hint="cs"/>
          <w:sz w:val="36"/>
          <w:szCs w:val="36"/>
          <w:rtl/>
          <w:lang w:bidi="ar-EG"/>
        </w:rPr>
        <w:t>.</w:t>
      </w:r>
    </w:p>
    <w:p w:rsidR="005E543B" w:rsidRPr="00A74B66" w:rsidRDefault="005E543B" w:rsidP="005E543B">
      <w:pPr>
        <w:bidi/>
        <w:jc w:val="center"/>
        <w:rPr>
          <w:rFonts w:asciiTheme="minorBidi" w:hAnsiTheme="minorBidi"/>
          <w:b/>
          <w:bCs/>
          <w:color w:val="000000" w:themeColor="text1"/>
          <w:sz w:val="36"/>
          <w:szCs w:val="36"/>
          <w:lang w:bidi="ar-EG"/>
        </w:rPr>
      </w:pPr>
    </w:p>
    <w:p w:rsidR="00414A5F" w:rsidRPr="00A74B66" w:rsidRDefault="00414A5F" w:rsidP="005E543B">
      <w:pPr>
        <w:bidi/>
        <w:jc w:val="center"/>
        <w:rPr>
          <w:rFonts w:asciiTheme="minorBidi" w:hAnsiTheme="minorBidi"/>
          <w:b/>
          <w:bCs/>
          <w:color w:val="000000" w:themeColor="text1"/>
          <w:sz w:val="36"/>
          <w:szCs w:val="36"/>
          <w:rtl/>
        </w:rPr>
      </w:pPr>
    </w:p>
    <w:p w:rsidR="00414A5F" w:rsidRPr="00A74B66" w:rsidRDefault="005E543B" w:rsidP="005E543B">
      <w:pPr>
        <w:bidi/>
        <w:jc w:val="center"/>
        <w:rPr>
          <w:rFonts w:asciiTheme="minorBidi" w:hAnsiTheme="minorBidi"/>
          <w:b/>
          <w:bCs/>
          <w:color w:val="000000" w:themeColor="text1"/>
          <w:sz w:val="36"/>
          <w:szCs w:val="36"/>
          <w:rtl/>
        </w:rPr>
      </w:pPr>
      <w:r w:rsidRPr="00A74B66">
        <w:rPr>
          <w:rFonts w:asciiTheme="minorBidi" w:eastAsia="Calibri" w:hAnsiTheme="minorBidi" w:hint="cs"/>
          <w:b/>
          <w:bCs/>
          <w:color w:val="000000" w:themeColor="text1"/>
          <w:sz w:val="36"/>
          <w:szCs w:val="36"/>
          <w:rtl/>
          <w:lang w:val="hr-HR"/>
        </w:rPr>
        <w:t>ملخص بحث</w:t>
      </w:r>
      <w:r w:rsidRPr="00A74B66">
        <w:rPr>
          <w:rFonts w:asciiTheme="minorBidi" w:eastAsia="Calibri" w:hAnsiTheme="minorBidi"/>
          <w:b/>
          <w:bCs/>
          <w:color w:val="000000" w:themeColor="text1"/>
          <w:sz w:val="36"/>
          <w:szCs w:val="36"/>
          <w:rtl/>
          <w:lang w:val="hr-HR" w:bidi="ar-EG"/>
        </w:rPr>
        <w:t xml:space="preserve"> د</w:t>
      </w:r>
      <w:r w:rsidRPr="00A74B66">
        <w:rPr>
          <w:rFonts w:asciiTheme="minorBidi" w:eastAsia="Calibri" w:hAnsiTheme="minorBidi" w:hint="cs"/>
          <w:b/>
          <w:bCs/>
          <w:color w:val="000000" w:themeColor="text1"/>
          <w:sz w:val="36"/>
          <w:szCs w:val="36"/>
          <w:rtl/>
          <w:lang w:val="hr-HR" w:bidi="ar-EG"/>
        </w:rPr>
        <w:t>.</w:t>
      </w:r>
      <w:r w:rsidR="00F722C0">
        <w:rPr>
          <w:rFonts w:asciiTheme="minorBidi" w:eastAsia="Calibri" w:hAnsiTheme="minorBidi" w:hint="cs"/>
          <w:b/>
          <w:bCs/>
          <w:color w:val="000000" w:themeColor="text1"/>
          <w:sz w:val="36"/>
          <w:szCs w:val="36"/>
          <w:rtl/>
          <w:lang w:val="hr-HR" w:bidi="ar-EG"/>
        </w:rPr>
        <w:t xml:space="preserve"> </w:t>
      </w:r>
    </w:p>
    <w:p w:rsidR="0032267C" w:rsidRPr="00A74B66" w:rsidRDefault="00414A5F" w:rsidP="0032267C">
      <w:pPr>
        <w:bidi/>
        <w:jc w:val="center"/>
        <w:rPr>
          <w:rFonts w:asciiTheme="minorBidi" w:hAnsiTheme="minorBidi"/>
          <w:b/>
          <w:bCs/>
          <w:color w:val="000000" w:themeColor="text1"/>
          <w:sz w:val="36"/>
          <w:szCs w:val="36"/>
          <w:rtl/>
        </w:rPr>
      </w:pPr>
      <w:r w:rsidRPr="00A74B66">
        <w:rPr>
          <w:rFonts w:asciiTheme="minorBidi" w:hAnsiTheme="minorBidi"/>
          <w:b/>
          <w:bCs/>
          <w:color w:val="000000" w:themeColor="text1"/>
          <w:sz w:val="36"/>
          <w:szCs w:val="36"/>
          <w:rtl/>
        </w:rPr>
        <w:t>أحمد مبلغي</w:t>
      </w:r>
      <w:r w:rsidRPr="00A74B66">
        <w:rPr>
          <w:rFonts w:asciiTheme="minorBidi" w:hAnsiTheme="minorBidi"/>
          <w:b/>
          <w:bCs/>
          <w:color w:val="000000" w:themeColor="text1"/>
          <w:sz w:val="36"/>
          <w:szCs w:val="36"/>
        </w:rPr>
        <w:t xml:space="preserve"> </w:t>
      </w:r>
      <w:r w:rsidRPr="00A74B66">
        <w:rPr>
          <w:rFonts w:asciiTheme="minorBidi" w:hAnsiTheme="minorBidi"/>
          <w:b/>
          <w:bCs/>
          <w:color w:val="000000" w:themeColor="text1"/>
          <w:sz w:val="36"/>
          <w:szCs w:val="36"/>
          <w:rtl/>
          <w:lang w:bidi="ar-OM"/>
        </w:rPr>
        <w:t xml:space="preserve"> ، </w:t>
      </w:r>
      <w:r w:rsidRPr="00A74B66">
        <w:rPr>
          <w:rFonts w:asciiTheme="minorBidi" w:hAnsiTheme="minorBidi"/>
          <w:b/>
          <w:bCs/>
          <w:color w:val="000000" w:themeColor="text1"/>
          <w:sz w:val="36"/>
          <w:szCs w:val="36"/>
          <w:rtl/>
        </w:rPr>
        <w:t xml:space="preserve">- رئيس جامعة المذاهب الإسلامية و مدير مركز الدراسات الإسلامية لمجلس الشورى الإسلامي </w:t>
      </w:r>
      <w:r w:rsidR="0032267C">
        <w:rPr>
          <w:rFonts w:asciiTheme="minorBidi" w:hAnsiTheme="minorBidi" w:hint="cs"/>
          <w:b/>
          <w:bCs/>
          <w:color w:val="000000" w:themeColor="text1"/>
          <w:sz w:val="36"/>
          <w:szCs w:val="36"/>
          <w:rtl/>
        </w:rPr>
        <w:t xml:space="preserve">، </w:t>
      </w:r>
      <w:r w:rsidR="0032267C" w:rsidRPr="00A74B66">
        <w:rPr>
          <w:rFonts w:asciiTheme="minorBidi" w:hAnsiTheme="minorBidi"/>
          <w:b/>
          <w:bCs/>
          <w:color w:val="000000" w:themeColor="text1"/>
          <w:sz w:val="36"/>
          <w:szCs w:val="36"/>
          <w:rtl/>
        </w:rPr>
        <w:t>نظرية التعايش في الإسلام</w:t>
      </w:r>
    </w:p>
    <w:p w:rsidR="0032267C" w:rsidRPr="00A74B66" w:rsidRDefault="0032267C" w:rsidP="0032267C">
      <w:pPr>
        <w:bidi/>
        <w:jc w:val="center"/>
        <w:rPr>
          <w:rFonts w:asciiTheme="minorBidi" w:hAnsiTheme="minorBidi"/>
          <w:b/>
          <w:bCs/>
          <w:color w:val="000000" w:themeColor="text1"/>
          <w:sz w:val="36"/>
          <w:szCs w:val="36"/>
          <w:rtl/>
        </w:rPr>
      </w:pPr>
      <w:r w:rsidRPr="00A74B66">
        <w:rPr>
          <w:rFonts w:asciiTheme="minorBidi" w:hAnsiTheme="minorBidi"/>
          <w:b/>
          <w:bCs/>
          <w:color w:val="000000" w:themeColor="text1"/>
          <w:sz w:val="36"/>
          <w:szCs w:val="36"/>
          <w:rtl/>
        </w:rPr>
        <w:t>بالاعتماد على مصادر ورؤى علماء المذاهب الإسلامية</w:t>
      </w:r>
    </w:p>
    <w:p w:rsidR="00414A5F" w:rsidRPr="00A74B66" w:rsidRDefault="00414A5F" w:rsidP="006C03C8">
      <w:pPr>
        <w:bidi/>
        <w:rPr>
          <w:rFonts w:asciiTheme="minorBidi" w:hAnsiTheme="minorBidi"/>
          <w:b/>
          <w:bCs/>
          <w:color w:val="000000" w:themeColor="text1"/>
          <w:sz w:val="36"/>
          <w:szCs w:val="36"/>
          <w:rtl/>
        </w:rPr>
      </w:pPr>
    </w:p>
    <w:p w:rsidR="00414A5F" w:rsidRPr="00A74B66" w:rsidRDefault="00414A5F" w:rsidP="005E543B">
      <w:pPr>
        <w:bidi/>
        <w:jc w:val="center"/>
        <w:rPr>
          <w:rFonts w:asciiTheme="minorBidi" w:hAnsiTheme="minorBidi"/>
          <w:b/>
          <w:bCs/>
          <w:color w:val="000000" w:themeColor="text1"/>
          <w:sz w:val="36"/>
          <w:szCs w:val="36"/>
          <w:rtl/>
        </w:rPr>
      </w:pPr>
    </w:p>
    <w:p w:rsidR="00414A5F" w:rsidRPr="00A74B66" w:rsidRDefault="00414A5F" w:rsidP="005E543B">
      <w:pPr>
        <w:bidi/>
        <w:spacing w:after="0" w:line="240" w:lineRule="auto"/>
        <w:ind w:firstLine="708"/>
        <w:jc w:val="both"/>
        <w:rPr>
          <w:rFonts w:asciiTheme="minorBidi" w:eastAsia="Calibri" w:hAnsiTheme="minorBidi"/>
          <w:color w:val="000000" w:themeColor="text1"/>
          <w:sz w:val="36"/>
          <w:szCs w:val="36"/>
          <w:lang w:val="hr-HR" w:bidi="ar-EG"/>
        </w:rPr>
      </w:pPr>
      <w:r w:rsidRPr="00A74B66">
        <w:rPr>
          <w:rFonts w:asciiTheme="minorBidi" w:eastAsia="Calibri" w:hAnsiTheme="minorBidi"/>
          <w:color w:val="000000" w:themeColor="text1"/>
          <w:sz w:val="36"/>
          <w:szCs w:val="36"/>
          <w:rtl/>
          <w:lang w:val="hr-HR" w:bidi="ar-EG"/>
        </w:rPr>
        <w:t>حاول</w:t>
      </w:r>
      <w:r w:rsidRPr="00A74B66">
        <w:rPr>
          <w:rFonts w:asciiTheme="minorBidi" w:eastAsia="Calibri" w:hAnsiTheme="minorBidi"/>
          <w:color w:val="000000" w:themeColor="text1"/>
          <w:sz w:val="36"/>
          <w:szCs w:val="36"/>
          <w:lang w:val="hr-HR" w:bidi="ar-EG"/>
        </w:rPr>
        <w:t xml:space="preserve"> </w:t>
      </w:r>
      <w:r w:rsidRPr="00A74B66">
        <w:rPr>
          <w:rFonts w:asciiTheme="minorBidi" w:eastAsia="Calibri" w:hAnsiTheme="minorBidi"/>
          <w:color w:val="000000" w:themeColor="text1"/>
          <w:sz w:val="36"/>
          <w:szCs w:val="36"/>
          <w:rtl/>
          <w:lang w:val="hr-HR" w:bidi="ar-OM"/>
        </w:rPr>
        <w:t xml:space="preserve"> </w:t>
      </w:r>
      <w:r w:rsidRPr="00A74B66">
        <w:rPr>
          <w:rFonts w:asciiTheme="minorBidi" w:eastAsia="Calibri" w:hAnsiTheme="minorBidi"/>
          <w:color w:val="000000" w:themeColor="text1"/>
          <w:sz w:val="36"/>
          <w:szCs w:val="36"/>
          <w:rtl/>
          <w:lang w:val="hr-HR" w:bidi="ar-EG"/>
        </w:rPr>
        <w:t>إثبات النظرية التالية أن التعايش الذي أراده وطلبه الإسلام عبارة عن عملية مستقرة ومستوعبة ينطلق المسلمون فيها من مبادئ فطرية – إسلامية إلى تنظيم وإنشاء وترسيخ العلاقات التعايشية</w:t>
      </w:r>
      <w:r w:rsidR="005E543B" w:rsidRPr="00A74B66">
        <w:rPr>
          <w:rFonts w:asciiTheme="minorBidi" w:eastAsia="Calibri" w:hAnsiTheme="minorBidi" w:hint="cs"/>
          <w:color w:val="000000" w:themeColor="text1"/>
          <w:sz w:val="36"/>
          <w:szCs w:val="36"/>
          <w:rtl/>
          <w:lang w:val="hr-HR" w:bidi="ar-EG"/>
        </w:rPr>
        <w:t xml:space="preserve"> </w:t>
      </w:r>
      <w:r w:rsidRPr="00A74B66">
        <w:rPr>
          <w:rFonts w:asciiTheme="minorBidi" w:eastAsia="Calibri" w:hAnsiTheme="minorBidi"/>
          <w:color w:val="000000" w:themeColor="text1"/>
          <w:sz w:val="36"/>
          <w:szCs w:val="36"/>
          <w:rtl/>
          <w:lang w:val="hr-HR" w:bidi="ar-EG"/>
        </w:rPr>
        <w:t>على ثلاثة مستويات،وهي المستوى الإسلامي (أي:التعايش بين المسلمين بعضهم مع البعض) والمستوى الأدياني (أي: التعايش بين المسلمين وبين أتباع الأديان الأخرى) والمستوى الإنساني (أي: التعايش بين المسلمين وكل البشر).</w:t>
      </w:r>
    </w:p>
    <w:p w:rsidR="00414A5F" w:rsidRPr="00A74B66" w:rsidRDefault="00414A5F" w:rsidP="005E543B">
      <w:pPr>
        <w:bidi/>
        <w:spacing w:after="0" w:line="240" w:lineRule="auto"/>
        <w:ind w:firstLine="708"/>
        <w:jc w:val="both"/>
        <w:rPr>
          <w:rFonts w:asciiTheme="minorBidi" w:eastAsia="Calibri" w:hAnsiTheme="minorBidi"/>
          <w:color w:val="000000" w:themeColor="text1"/>
          <w:sz w:val="36"/>
          <w:szCs w:val="36"/>
          <w:rtl/>
          <w:lang w:val="hr-HR" w:bidi="ar-EG"/>
        </w:rPr>
      </w:pPr>
    </w:p>
    <w:p w:rsidR="00414A5F" w:rsidRPr="00A74B66" w:rsidRDefault="00414A5F" w:rsidP="005E543B">
      <w:pPr>
        <w:pStyle w:val="NormalWeb"/>
        <w:shd w:val="clear" w:color="auto" w:fill="FFFFFF"/>
        <w:bidi/>
        <w:jc w:val="center"/>
        <w:rPr>
          <w:rStyle w:val="Strong"/>
          <w:rFonts w:asciiTheme="minorBidi" w:hAnsiTheme="minorBidi" w:cstheme="minorBidi"/>
          <w:color w:val="000000" w:themeColor="text1"/>
          <w:sz w:val="36"/>
          <w:szCs w:val="36"/>
          <w:lang w:bidi="ar-EG"/>
        </w:rPr>
      </w:pPr>
    </w:p>
    <w:p w:rsidR="00414A5F" w:rsidRPr="00A74B66" w:rsidRDefault="00414A5F" w:rsidP="005E543B">
      <w:pPr>
        <w:pStyle w:val="NormalWeb"/>
        <w:shd w:val="clear" w:color="auto" w:fill="FFFFFF"/>
        <w:bidi/>
        <w:jc w:val="center"/>
        <w:rPr>
          <w:rStyle w:val="Strong"/>
          <w:rFonts w:asciiTheme="minorBidi" w:hAnsiTheme="minorBidi" w:cstheme="minorBidi"/>
          <w:color w:val="000000" w:themeColor="text1"/>
          <w:sz w:val="36"/>
          <w:szCs w:val="36"/>
          <w:lang w:bidi="ar-EG"/>
        </w:rPr>
      </w:pPr>
    </w:p>
    <w:p w:rsidR="00414A5F" w:rsidRPr="00A74B66" w:rsidRDefault="00414A5F" w:rsidP="005E543B">
      <w:pPr>
        <w:pStyle w:val="NormalWeb"/>
        <w:shd w:val="clear" w:color="auto" w:fill="FFFFFF"/>
        <w:bidi/>
        <w:jc w:val="center"/>
        <w:rPr>
          <w:rStyle w:val="Strong"/>
          <w:rFonts w:asciiTheme="minorBidi" w:hAnsiTheme="minorBidi" w:cstheme="minorBidi"/>
          <w:color w:val="000000" w:themeColor="text1"/>
          <w:sz w:val="36"/>
          <w:szCs w:val="36"/>
          <w:lang w:bidi="ar-EG"/>
        </w:rPr>
      </w:pPr>
    </w:p>
    <w:p w:rsidR="00414A5F" w:rsidRPr="00A74B66" w:rsidRDefault="00414A5F" w:rsidP="005E543B">
      <w:pPr>
        <w:bidi/>
        <w:spacing w:after="0" w:line="240" w:lineRule="auto"/>
        <w:ind w:firstLine="708"/>
        <w:jc w:val="center"/>
        <w:rPr>
          <w:rFonts w:asciiTheme="minorBidi" w:hAnsiTheme="minorBidi"/>
          <w:b/>
          <w:bCs/>
          <w:color w:val="000000" w:themeColor="text1"/>
          <w:sz w:val="36"/>
          <w:szCs w:val="36"/>
          <w:rtl/>
        </w:rPr>
      </w:pPr>
    </w:p>
    <w:p w:rsidR="00414A5F" w:rsidRPr="00A74B66" w:rsidRDefault="00414A5F" w:rsidP="005E543B">
      <w:pPr>
        <w:bidi/>
        <w:spacing w:after="0" w:line="240" w:lineRule="auto"/>
        <w:ind w:firstLine="708"/>
        <w:jc w:val="center"/>
        <w:rPr>
          <w:rFonts w:asciiTheme="minorBidi" w:hAnsiTheme="minorBidi"/>
          <w:b/>
          <w:bCs/>
          <w:color w:val="000000" w:themeColor="text1"/>
          <w:sz w:val="36"/>
          <w:szCs w:val="36"/>
          <w:rtl/>
        </w:rPr>
      </w:pPr>
    </w:p>
    <w:p w:rsidR="00414A5F" w:rsidRPr="00A74B66" w:rsidRDefault="00414A5F" w:rsidP="005E543B">
      <w:pPr>
        <w:bidi/>
        <w:rPr>
          <w:rFonts w:asciiTheme="minorBidi" w:hAnsiTheme="minorBidi"/>
          <w:color w:val="000000" w:themeColor="text1"/>
          <w:sz w:val="36"/>
          <w:szCs w:val="36"/>
          <w:lang w:bidi="ar-EG"/>
        </w:rPr>
      </w:pPr>
    </w:p>
    <w:p w:rsidR="0071608F" w:rsidRPr="00A74B66" w:rsidRDefault="0071608F" w:rsidP="005E543B">
      <w:pPr>
        <w:bidi/>
        <w:rPr>
          <w:rFonts w:asciiTheme="minorBidi" w:hAnsiTheme="minorBidi"/>
          <w:color w:val="000000" w:themeColor="text1"/>
          <w:sz w:val="36"/>
          <w:szCs w:val="36"/>
          <w:lang w:bidi="ar-EG"/>
        </w:rPr>
      </w:pPr>
    </w:p>
    <w:sectPr w:rsidR="0071608F" w:rsidRPr="00A74B66" w:rsidSect="00EF64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A6C3A"/>
    <w:rsid w:val="002041F1"/>
    <w:rsid w:val="002A250D"/>
    <w:rsid w:val="00317AC1"/>
    <w:rsid w:val="0032267C"/>
    <w:rsid w:val="00414A5F"/>
    <w:rsid w:val="005E543B"/>
    <w:rsid w:val="006C03C8"/>
    <w:rsid w:val="0071608F"/>
    <w:rsid w:val="008A6C3A"/>
    <w:rsid w:val="009A2B92"/>
    <w:rsid w:val="00A4261D"/>
    <w:rsid w:val="00A74B66"/>
    <w:rsid w:val="00D80DCB"/>
    <w:rsid w:val="00EF64E0"/>
    <w:rsid w:val="00F722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E0"/>
  </w:style>
  <w:style w:type="paragraph" w:styleId="Heading2">
    <w:name w:val="heading 2"/>
    <w:basedOn w:val="Normal"/>
    <w:next w:val="Normal"/>
    <w:link w:val="Heading2Char"/>
    <w:uiPriority w:val="9"/>
    <w:unhideWhenUsed/>
    <w:qFormat/>
    <w:rsid w:val="0071608F"/>
    <w:pPr>
      <w:keepNext/>
      <w:bidi/>
      <w:ind w:left="84" w:firstLine="425"/>
      <w:jc w:val="center"/>
      <w:outlineLvl w:val="1"/>
    </w:pPr>
    <w:rPr>
      <w:rFonts w:ascii="Simplified Arabic" w:eastAsiaTheme="minorHAnsi" w:hAnsi="Simplified Arabic" w:cs="PT Bold Heading"/>
      <w:sz w:val="28"/>
      <w:szCs w:val="28"/>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08F"/>
    <w:rPr>
      <w:rFonts w:ascii="Simplified Arabic" w:eastAsiaTheme="minorHAnsi" w:hAnsi="Simplified Arabic" w:cs="PT Bold Heading"/>
      <w:sz w:val="28"/>
      <w:szCs w:val="28"/>
      <w:lang w:bidi="ar-OM"/>
    </w:rPr>
  </w:style>
  <w:style w:type="paragraph" w:styleId="BodyText">
    <w:name w:val="Body Text"/>
    <w:basedOn w:val="Normal"/>
    <w:link w:val="BodyTextChar"/>
    <w:rsid w:val="0071608F"/>
    <w:pPr>
      <w:overflowPunct w:val="0"/>
      <w:autoSpaceDE w:val="0"/>
      <w:autoSpaceDN w:val="0"/>
      <w:bidi/>
      <w:adjustRightInd w:val="0"/>
      <w:spacing w:before="120" w:after="120" w:line="240" w:lineRule="auto"/>
      <w:jc w:val="both"/>
      <w:textAlignment w:val="baseline"/>
    </w:pPr>
    <w:rPr>
      <w:rFonts w:ascii="Simplified Arabic" w:eastAsia="Times New Roman" w:hAnsi="Simplified Arabic" w:cs="Traditional Arabic"/>
      <w:b/>
      <w:bCs/>
      <w:sz w:val="32"/>
      <w:szCs w:val="32"/>
    </w:rPr>
  </w:style>
  <w:style w:type="character" w:customStyle="1" w:styleId="BodyTextChar">
    <w:name w:val="Body Text Char"/>
    <w:basedOn w:val="DefaultParagraphFont"/>
    <w:link w:val="BodyText"/>
    <w:rsid w:val="0071608F"/>
    <w:rPr>
      <w:rFonts w:ascii="Simplified Arabic" w:eastAsia="Times New Roman" w:hAnsi="Simplified Arabic" w:cs="Traditional Arabic"/>
      <w:b/>
      <w:bCs/>
      <w:sz w:val="32"/>
      <w:szCs w:val="32"/>
    </w:rPr>
  </w:style>
  <w:style w:type="paragraph" w:styleId="NormalWeb">
    <w:name w:val="Normal (Web)"/>
    <w:basedOn w:val="Normal"/>
    <w:uiPriority w:val="99"/>
    <w:unhideWhenUsed/>
    <w:rsid w:val="00414A5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Strong">
    <w:name w:val="Strong"/>
    <w:basedOn w:val="DefaultParagraphFont"/>
    <w:uiPriority w:val="22"/>
    <w:qFormat/>
    <w:rsid w:val="00414A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3144-9ACC-46E8-BE4A-CE9056A4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2013-04-06T15:00:00Z</cp:lastPrinted>
  <dcterms:created xsi:type="dcterms:W3CDTF">2013-04-06T14:29:00Z</dcterms:created>
  <dcterms:modified xsi:type="dcterms:W3CDTF">2013-04-06T17:14:00Z</dcterms:modified>
</cp:coreProperties>
</file>